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  <w:lang w:val="zh-TW" w:eastAsia="zh-TW"/>
        </w:rPr>
        <w:t>附件</w:t>
      </w:r>
      <w:r>
        <w:rPr>
          <w:rFonts w:ascii="黑体" w:hAnsi="黑体" w:eastAsia="黑体" w:cs="黑体"/>
          <w:sz w:val="30"/>
          <w:szCs w:val="30"/>
        </w:rPr>
        <w:t>1</w:t>
      </w:r>
      <w:r>
        <w:rPr>
          <w:rFonts w:ascii="黑体" w:hAnsi="黑体" w:eastAsia="黑体" w:cs="黑体"/>
          <w:sz w:val="30"/>
          <w:szCs w:val="30"/>
          <w:lang w:val="zh-TW" w:eastAsia="zh-TW"/>
        </w:rPr>
        <w:t>：拟建设教材与相关资源的课程目录（可增补）</w:t>
      </w:r>
    </w:p>
    <w:p>
      <w:pPr>
        <w:spacing w:line="360" w:lineRule="auto"/>
        <w:rPr>
          <w:rFonts w:ascii="仿宋_GB2312" w:hAnsi="仿宋_GB2312" w:eastAsia="仿宋_GB2312" w:cs="仿宋_GB2312"/>
          <w:b/>
          <w:bCs/>
          <w:kern w:val="0"/>
          <w:sz w:val="30"/>
          <w:szCs w:val="30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kern w:val="0"/>
          <w:sz w:val="30"/>
          <w:szCs w:val="30"/>
          <w:lang w:val="zh-TW" w:eastAsia="zh-TW"/>
        </w:rPr>
        <w:t>中职层次：</w:t>
      </w:r>
    </w:p>
    <w:p>
      <w:pPr>
        <w:spacing w:line="360" w:lineRule="auto"/>
        <w:rPr>
          <w:rFonts w:ascii="微软雅黑" w:hAnsi="微软雅黑" w:eastAsia="微软雅黑" w:cs="微软雅黑"/>
          <w:sz w:val="24"/>
          <w:lang w:val="zh-TW" w:eastAsia="zh-TW"/>
        </w:rPr>
      </w:pPr>
      <w:r>
        <w:rPr>
          <w:rFonts w:ascii="微软雅黑" w:hAnsi="微软雅黑" w:eastAsia="微软雅黑" w:cs="微软雅黑"/>
          <w:sz w:val="24"/>
          <w:lang w:val="zh-TW" w:eastAsia="zh-TW"/>
        </w:rPr>
        <w:t>计算机美术基础</w:t>
      </w:r>
    </w:p>
    <w:p>
      <w:pPr>
        <w:spacing w:line="360" w:lineRule="auto"/>
        <w:rPr>
          <w:rFonts w:ascii="微软雅黑" w:hAnsi="微软雅黑" w:eastAsia="微软雅黑" w:cs="微软雅黑"/>
          <w:sz w:val="24"/>
          <w:lang w:val="zh-TW" w:eastAsia="zh-TW"/>
        </w:rPr>
      </w:pPr>
      <w:r>
        <w:rPr>
          <w:rFonts w:ascii="微软雅黑" w:hAnsi="微软雅黑" w:eastAsia="微软雅黑" w:cs="微软雅黑"/>
          <w:sz w:val="24"/>
          <w:lang w:val="zh-TW" w:eastAsia="zh-TW"/>
        </w:rPr>
        <w:t>构成设计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ascii="微软雅黑" w:hAnsi="微软雅黑" w:eastAsia="微软雅黑" w:cs="微软雅黑"/>
          <w:sz w:val="24"/>
        </w:rPr>
        <w:t>UI</w:t>
      </w:r>
      <w:r>
        <w:rPr>
          <w:rFonts w:ascii="微软雅黑" w:hAnsi="微软雅黑" w:eastAsia="微软雅黑" w:cs="微软雅黑"/>
          <w:sz w:val="24"/>
          <w:lang w:val="zh-TW" w:eastAsia="zh-TW"/>
        </w:rPr>
        <w:t>设计</w:t>
      </w:r>
    </w:p>
    <w:p>
      <w:pPr>
        <w:spacing w:line="360" w:lineRule="auto"/>
        <w:rPr>
          <w:rFonts w:ascii="微软雅黑" w:hAnsi="微软雅黑" w:eastAsia="微软雅黑" w:cs="微软雅黑"/>
          <w:sz w:val="24"/>
          <w:shd w:val="clear" w:color="auto" w:fill="FFFFFF"/>
        </w:rPr>
      </w:pPr>
      <w:r>
        <w:rPr>
          <w:rFonts w:ascii="微软雅黑" w:hAnsi="微软雅黑" w:eastAsia="微软雅黑" w:cs="微软雅黑"/>
          <w:sz w:val="24"/>
        </w:rPr>
        <w:t>HTML5</w:t>
      </w:r>
      <w:r>
        <w:rPr>
          <w:rFonts w:ascii="微软雅黑" w:hAnsi="微软雅黑" w:eastAsia="微软雅黑" w:cs="微软雅黑"/>
          <w:sz w:val="24"/>
          <w:lang w:val="zh-TW" w:eastAsia="zh-TW"/>
        </w:rPr>
        <w:t>基础实训</w:t>
      </w:r>
    </w:p>
    <w:p>
      <w:pPr>
        <w:spacing w:line="360" w:lineRule="auto"/>
        <w:rPr>
          <w:rFonts w:ascii="微软雅黑" w:hAnsi="微软雅黑" w:eastAsia="微软雅黑" w:cs="微软雅黑"/>
          <w:sz w:val="24"/>
          <w:lang w:val="zh-TW" w:eastAsia="zh-TW"/>
        </w:rPr>
      </w:pPr>
      <w:r>
        <w:rPr>
          <w:rFonts w:ascii="微软雅黑" w:hAnsi="微软雅黑" w:eastAsia="微软雅黑" w:cs="微软雅黑"/>
          <w:sz w:val="24"/>
          <w:lang w:val="zh-TW" w:eastAsia="zh-TW"/>
        </w:rPr>
        <w:t>移动网站建设与管理</w:t>
      </w:r>
    </w:p>
    <w:p>
      <w:pPr>
        <w:spacing w:line="360" w:lineRule="auto"/>
        <w:rPr>
          <w:rFonts w:ascii="微软雅黑" w:hAnsi="微软雅黑" w:eastAsia="微软雅黑" w:cs="微软雅黑"/>
          <w:sz w:val="24"/>
          <w:lang w:val="zh-TW" w:eastAsia="zh-TW"/>
        </w:rPr>
      </w:pPr>
      <w:r>
        <w:rPr>
          <w:rFonts w:ascii="微软雅黑" w:hAnsi="微软雅黑" w:eastAsia="微软雅黑" w:cs="微软雅黑"/>
          <w:sz w:val="24"/>
          <w:lang w:val="zh-TW" w:eastAsia="zh-TW"/>
        </w:rPr>
        <w:t>数据库应用</w:t>
      </w:r>
    </w:p>
    <w:p>
      <w:pPr>
        <w:spacing w:line="360" w:lineRule="auto"/>
        <w:rPr>
          <w:rFonts w:ascii="微软雅黑" w:hAnsi="微软雅黑" w:eastAsia="PMingLiU" w:cs="微软雅黑"/>
          <w:sz w:val="24"/>
          <w:lang w:val="zh-TW" w:eastAsia="zh-TW"/>
        </w:rPr>
      </w:pPr>
      <w:r>
        <w:rPr>
          <w:rFonts w:ascii="微软雅黑" w:hAnsi="微软雅黑" w:eastAsia="微软雅黑" w:cs="微软雅黑"/>
          <w:sz w:val="24"/>
        </w:rPr>
        <w:t>H5 app</w:t>
      </w:r>
      <w:r>
        <w:rPr>
          <w:rFonts w:ascii="微软雅黑" w:hAnsi="微软雅黑" w:eastAsia="微软雅黑" w:cs="微软雅黑"/>
          <w:sz w:val="24"/>
          <w:lang w:val="zh-TW" w:eastAsia="zh-TW"/>
        </w:rPr>
        <w:t>应用与开发</w:t>
      </w:r>
    </w:p>
    <w:p>
      <w:pPr>
        <w:spacing w:line="360" w:lineRule="auto"/>
        <w:rPr>
          <w:rFonts w:ascii="微软雅黑" w:hAnsi="微软雅黑" w:eastAsia="PMingLiU" w:cs="微软雅黑"/>
        </w:rPr>
      </w:pPr>
    </w:p>
    <w:p>
      <w:pPr>
        <w:spacing w:line="360" w:lineRule="auto"/>
        <w:rPr>
          <w:rFonts w:ascii="仿宋_GB2312" w:hAnsi="仿宋_GB2312" w:eastAsia="仿宋_GB2312" w:cs="仿宋_GB2312"/>
          <w:b/>
          <w:bCs/>
          <w:kern w:val="0"/>
          <w:sz w:val="30"/>
          <w:szCs w:val="30"/>
          <w:lang w:val="zh-TW" w:eastAsia="zh-TW"/>
        </w:rPr>
      </w:pPr>
      <w:r>
        <w:rPr>
          <w:rFonts w:ascii="仿宋_GB2312" w:hAnsi="仿宋_GB2312" w:eastAsia="仿宋_GB2312" w:cs="仿宋_GB2312"/>
          <w:b/>
          <w:bCs/>
          <w:kern w:val="0"/>
          <w:sz w:val="30"/>
          <w:szCs w:val="30"/>
          <w:lang w:val="zh-TW" w:eastAsia="zh-TW"/>
        </w:rPr>
        <w:t>高职层次：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ascii="微软雅黑" w:hAnsi="微软雅黑" w:eastAsia="微软雅黑" w:cs="微软雅黑"/>
          <w:sz w:val="24"/>
        </w:rPr>
        <w:t>UI</w:t>
      </w:r>
      <w:r>
        <w:rPr>
          <w:rFonts w:ascii="微软雅黑" w:hAnsi="微软雅黑" w:eastAsia="微软雅黑" w:cs="微软雅黑"/>
          <w:sz w:val="24"/>
          <w:lang w:val="zh-TW" w:eastAsia="zh-TW"/>
        </w:rPr>
        <w:t>设计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ascii="微软雅黑" w:hAnsi="微软雅黑" w:eastAsia="微软雅黑" w:cs="微软雅黑"/>
          <w:sz w:val="24"/>
        </w:rPr>
        <w:t>JAVA</w:t>
      </w:r>
      <w:r>
        <w:rPr>
          <w:rFonts w:ascii="微软雅黑" w:hAnsi="微软雅黑" w:eastAsia="微软雅黑" w:cs="微软雅黑"/>
          <w:sz w:val="24"/>
          <w:lang w:val="zh-TW" w:eastAsia="zh-TW"/>
        </w:rPr>
        <w:t>程序设计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ascii="微软雅黑" w:hAnsi="微软雅黑" w:eastAsia="微软雅黑" w:cs="微软雅黑"/>
          <w:sz w:val="24"/>
        </w:rPr>
        <w:t>HTML5</w:t>
      </w:r>
      <w:r>
        <w:rPr>
          <w:rFonts w:ascii="微软雅黑" w:hAnsi="微软雅黑" w:eastAsia="微软雅黑" w:cs="微软雅黑"/>
          <w:sz w:val="24"/>
          <w:lang w:val="zh-TW" w:eastAsia="zh-TW"/>
        </w:rPr>
        <w:t>开发基础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ascii="微软雅黑" w:hAnsi="微软雅黑" w:eastAsia="微软雅黑" w:cs="微软雅黑"/>
          <w:sz w:val="24"/>
        </w:rPr>
        <w:t>Web</w:t>
      </w:r>
      <w:r>
        <w:rPr>
          <w:rFonts w:ascii="微软雅黑" w:hAnsi="微软雅黑" w:eastAsia="微软雅黑" w:cs="微软雅黑"/>
          <w:sz w:val="24"/>
          <w:lang w:val="zh-TW" w:eastAsia="zh-TW"/>
        </w:rPr>
        <w:t>应用开发技术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ascii="微软雅黑" w:hAnsi="微软雅黑" w:eastAsia="微软雅黑" w:cs="微软雅黑"/>
          <w:sz w:val="24"/>
        </w:rPr>
        <w:t>Android</w:t>
      </w:r>
      <w:r>
        <w:rPr>
          <w:rFonts w:ascii="微软雅黑" w:hAnsi="微软雅黑" w:eastAsia="微软雅黑" w:cs="微软雅黑"/>
          <w:sz w:val="24"/>
          <w:lang w:val="zh-TW" w:eastAsia="zh-TW"/>
        </w:rPr>
        <w:t>开发基础</w:t>
      </w:r>
    </w:p>
    <w:p>
      <w:pPr>
        <w:spacing w:line="360" w:lineRule="auto"/>
        <w:rPr>
          <w:rFonts w:ascii="微软雅黑" w:hAnsi="微软雅黑" w:eastAsia="微软雅黑" w:cs="微软雅黑"/>
          <w:sz w:val="24"/>
          <w:lang w:val="zh-TW" w:eastAsia="zh-TW"/>
        </w:rPr>
      </w:pPr>
      <w:r>
        <w:rPr>
          <w:rFonts w:ascii="微软雅黑" w:hAnsi="微软雅黑" w:eastAsia="微软雅黑" w:cs="微软雅黑"/>
          <w:sz w:val="24"/>
          <w:lang w:val="zh-TW" w:eastAsia="zh-TW"/>
        </w:rPr>
        <w:t>数据库技术</w:t>
      </w:r>
    </w:p>
    <w:p>
      <w:pPr>
        <w:spacing w:line="360" w:lineRule="auto"/>
        <w:rPr>
          <w:rFonts w:ascii="微软雅黑" w:hAnsi="微软雅黑" w:eastAsia="微软雅黑" w:cs="微软雅黑"/>
          <w:sz w:val="24"/>
        </w:rPr>
      </w:pPr>
      <w:r>
        <w:rPr>
          <w:rFonts w:ascii="微软雅黑" w:hAnsi="微软雅黑" w:eastAsia="微软雅黑" w:cs="微软雅黑"/>
          <w:sz w:val="24"/>
        </w:rPr>
        <w:t>APP</w:t>
      </w:r>
      <w:r>
        <w:rPr>
          <w:rFonts w:ascii="微软雅黑" w:hAnsi="微软雅黑" w:eastAsia="微软雅黑" w:cs="微软雅黑"/>
          <w:sz w:val="24"/>
          <w:lang w:val="zh-TW" w:eastAsia="zh-TW"/>
        </w:rPr>
        <w:t>开发综合实训</w:t>
      </w:r>
    </w:p>
    <w:p>
      <w:pPr>
        <w:spacing w:line="360" w:lineRule="auto"/>
        <w:rPr>
          <w:rFonts w:ascii="微软雅黑" w:hAnsi="微软雅黑" w:eastAsia="微软雅黑" w:cs="微软雅黑"/>
          <w:sz w:val="24"/>
          <w:lang w:val="zh-TW" w:eastAsia="zh-TW"/>
        </w:rPr>
      </w:pPr>
      <w:r>
        <w:rPr>
          <w:rFonts w:ascii="微软雅黑" w:hAnsi="微软雅黑" w:eastAsia="微软雅黑" w:cs="微软雅黑"/>
          <w:sz w:val="24"/>
          <w:lang w:val="zh-TW" w:eastAsia="zh-TW"/>
        </w:rPr>
        <w:t>移动网站开发综合实训</w:t>
      </w:r>
    </w:p>
    <w:p>
      <w:pPr>
        <w:spacing w:line="360" w:lineRule="auto"/>
        <w:jc w:val="left"/>
      </w:pPr>
      <w:bookmarkStart w:id="0" w:name="_GoBack"/>
      <w:bookmarkEnd w:id="0"/>
    </w:p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微软雅黑" w:hAnsi="微软雅黑" w:eastAsia="微软雅黑"/>
        <w:color w:val="548DD4"/>
        <w:sz w:val="40"/>
        <w:szCs w:val="28"/>
      </w:rPr>
    </w:pPr>
    <w:r>
      <w:rPr>
        <w:rFonts w:hint="eastAsia" w:ascii="微软雅黑" w:hAnsi="微软雅黑" w:eastAsia="微软雅黑"/>
        <w:color w:val="548DD4"/>
        <w:sz w:val="40"/>
        <w:szCs w:val="28"/>
      </w:rPr>
      <w:t>中国计算机学会职业教育专业委员会</w:t>
    </w:r>
  </w:p>
  <w:p>
    <w:pPr>
      <w:pStyle w:val="2"/>
      <w:rPr>
        <w:rFonts w:hint="eastAsia"/>
        <w:color w:val="0070C0"/>
        <w:sz w:val="32"/>
      </w:rPr>
    </w:pPr>
    <w:r>
      <w:rPr>
        <w:color w:val="0070C0"/>
        <w:sz w:val="32"/>
      </w:rPr>
      <w:t>Vocational Education Committee of China Computer Federation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7A417D"/>
    <w:rsid w:val="2B7A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2018-05-04T03:15:00Z</dcterms:created>
  <dc:creator>李先生</dc:creator>
  <cp:lastModifiedBy>李先生</cp:lastModifiedBy>
  <dcterms:modified xsi:type="dcterms:W3CDTF">2018-05-04T03:16:43Z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